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Maturity Roadmap: Professional Services Transformation in Banking</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Overview: The Imperative for Structural Evolution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banking sector currently stands at a precipice of existential definition. For decades, the professional services functions within financial institutions—comprising Change Management, IT Delivery, Strategy Realization, and Shared Services—operated as distinct, support-oriented cost centers. Their primary mandate was stability and cost containment. However, the contemporary landscape, characterized by the commoditization of core banking products and the ascendancy of agile fintech competitors, has inverted this paradigm. Professional services can no longer function merely as the "back office"; they must evolve into the primary engine of value creation and competitive differentiation.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provides a comprehensive execution roadmap for transforming the professional services capability of a Tier-1 banking institution. It addresses the challenge of an unknown starting maturity by mapping the entire continuum from Level 1 (Ad-Hoc/Reactive) to Level 5 (Optimized/Adaptive). This granular maturity model is not merely a diagnostic tool; it is a strategic compass. It recognizes that true organizational maturity is not achieved by simply deploying new technology or retraining staff in isolation. Rather, it requires the synchronized evolution of five interconnected workstreams: Operating Model, Technology Architecture, Talent &amp; Culture, Risk &amp; Compliance, and Service Design.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suggests that the majority of incumbent banks currently reside in a "Siloed Excellence" trap (Level 2), where individual departments may function efficiently, but systemic fragmentation prevents the rapid delivery of customer value. The journey to Level 5 requires dismantling the "Project Economy"—characterized by temporary teams and annual funding cycles—and erecting a "Product Economy" built on persistent teams, continuous funding, and architectural modularity. This report outlines the specific friction points, transition catalysts, and destination states for each stage of this journey, providing the consulting engagement team with the rigorous framework necessary to guide the client through a multi-year transformation.</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The Strategic Maturity Framework</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roadmap leverages a customized Capability Maturity Model Integration (CMMI) framework, tailored specifically for the regulatory and operational complexities of the financial services sector. Understanding these definitions is prerequisite to interpreting the detailed workstream analysis.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Level 1: Ad-Hoc &amp; Reactive (The Hero Culture).</w:t>
      </w:r>
      <w:r w:rsidDel="00000000" w:rsidR="00000000" w:rsidRPr="00000000">
        <w:rPr>
          <w:rFonts w:ascii="Google Sans Text" w:cs="Google Sans Text" w:eastAsia="Google Sans Text" w:hAnsi="Google Sans Text"/>
          <w:color w:val="1f1f1f"/>
          <w:rtl w:val="0"/>
        </w:rPr>
        <w:t xml:space="preserve"> Processes are unpredictable, poorly controlled, and reactive. Success depends entirely on individual heroics and "firefighting." There is no systemic memory; when a key employee leaves, the capability leaves with them.</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Level 2: Managed &amp; Project-Based (The Bureaucratic Layer).</w:t>
      </w:r>
      <w:r w:rsidDel="00000000" w:rsidR="00000000" w:rsidRPr="00000000">
        <w:rPr>
          <w:rFonts w:ascii="Google Sans Text" w:cs="Google Sans Text" w:eastAsia="Google Sans Text" w:hAnsi="Google Sans Text"/>
          <w:color w:val="1f1f1f"/>
          <w:rtl w:val="0"/>
        </w:rPr>
        <w:t xml:space="preserve"> Processes are characterized for projects and are often reactive. The organization attempts to tame chaos through rigid controls, detailed documentation, and a heavy Project Management Office (PMO) presence. This creates stability but stifles speed.</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Level 3: Defined &amp; Standardized (The Matrixed Organization).</w:t>
      </w:r>
      <w:r w:rsidDel="00000000" w:rsidR="00000000" w:rsidRPr="00000000">
        <w:rPr>
          <w:rFonts w:ascii="Google Sans Text" w:cs="Google Sans Text" w:eastAsia="Google Sans Text" w:hAnsi="Google Sans Text"/>
          <w:color w:val="1f1f1f"/>
          <w:rtl w:val="0"/>
        </w:rPr>
        <w:t xml:space="preserve"> Processes are characterized for the organization and are proactive. Standard methodologies (e.g., SAFe, Spotify Model) are adopted enterprise-wide. However, the organization often practices "Agile in name only," with old behaviors persisting under new terminology.</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Level 4: Quantitatively Managed (The Value Stream).</w:t>
      </w:r>
      <w:r w:rsidDel="00000000" w:rsidR="00000000" w:rsidRPr="00000000">
        <w:rPr>
          <w:rFonts w:ascii="Google Sans Text" w:cs="Google Sans Text" w:eastAsia="Google Sans Text" w:hAnsi="Google Sans Text"/>
          <w:color w:val="1f1f1f"/>
          <w:rtl w:val="0"/>
        </w:rPr>
        <w:t xml:space="preserve"> Processes are measured and controlled using data. The organization shifts from project-funding to product-funding. Teams are cross-functional and autonomous. Risk is managed through automated guardrails rather than manual gates.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Level 5: Optimized &amp; Adaptive (The Learning Organism).</w:t>
      </w:r>
      <w:r w:rsidDel="00000000" w:rsidR="00000000" w:rsidRPr="00000000">
        <w:rPr>
          <w:rFonts w:ascii="Google Sans Text" w:cs="Google Sans Text" w:eastAsia="Google Sans Text" w:hAnsi="Google Sans Text"/>
          <w:color w:val="1f1f1f"/>
          <w:rtl w:val="0"/>
        </w:rPr>
        <w:t xml:space="preserve"> Focus is on continuous process improvement. The organization is antifragile, strengthening under stress. It can pivot strategy in response to market feedback in days, not months. Technology and business are indistinguishable.</w:t>
      </w:r>
    </w:p>
    <w:p w:rsidR="00000000" w:rsidDel="00000000" w:rsidP="00000000" w:rsidRDefault="00000000" w:rsidRPr="00000000" w14:paraId="0000000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Workstream 1: Operating Model &amp; Agile Governance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Operating Model is the skeletal structure of the bank. It dictates how decisions are made, how money flows, and how power is distributed. The transformation of the operating model is the most politically fraught workstream, as it requires a fundamental redistribution of authority from functional lords to value-stream leaders.</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1: The Functional Silo &amp; The "Command and Control" Regime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At Level 1, the bank operates as a collection of disjointed fiefdoms. The organizational structure is strictly functional: a Development Division, a Testing Division, an Operations Division, and a Business Division. Interactions between these silos are transactional and antagonistic.</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Governance &amp; Decision Making:</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Governance is exercised through "Steering Committees" (SteerCos) composed of distant executives who lack context for the decisions they are making. This results in the "HiPPO" phenomenon, where the Highest Paid Person's Opinion overrides empirical data. Decisions are batched, meaning a team might wait weeks for a monthly SteerCo meeting to approve a minor change. This latency creates a "Stop-Start" workflow that destroys productivity.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Funding Mechanics: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financial engine of a Level 1 bank is the Annual Budgeting Cycle. Business units compete for a fixed pool of CAPEX in a "Shark Tank" style process. Once a budget is approved for a "Project," the scope is effectively locked. This creates the "Use It or Lose It" dynamic in Q4, where managers wastefully spend remaining budget to ensure they receive the same allocation next year. The focus is entirely on cost accounting—tracking pennies while losing millions in missed market opportunities.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Friction Points: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friction point is the "Handoff." Requirements documents are thrown over the wall from Business to IT, then code is thrown from Dev to QA, and finally to Ops. Each handoff incurs a loss of context and a delay. When defects are found, the "Blame Game" ensues, with each silo protecting its own metrics (e.g., QA optimizing for "Bugs Found" rather than "Value Shipped").</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2: The Project Management Office (PMO) &amp; The Illusion of Control</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the bank attempts to mature, it invariably establishes a centralized Enterprise PMO (EPMO). This marks the transition to Level 2. The objective is to bring order to the chaos of Level 1 through standardization.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Governance &amp; Decision Making:</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PMO introduces the "Stage-Gate" process. Projects must pass rigorous reviews at specific milestones (Initiation, Planning, Execution, Closure) to unlock funding. While this prevents the complete anarchy of Level 1, it introduces massive bureaucratic overhead. Project Managers spend 40% of their time updating status reports (Red/Amber/Green) rather than managing delivery. The governance model is "Trust but Verify," with a heavy emphasis on verification.</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Funding Mechanics: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Funding remains project-based, but tracking becomes more granular. The bank begins to track "Variance to Plan" as a primary KPI. However, this metric is often misleading. A project can be "On Time and On Budget" (Green) but deliver a product that the market no longer wants (Red Value). The rigid adherence to the original plan prevents the team from adapting to new information, enforcing a "Plan the Work, Work the Plan" dogma that is fatal in dynamic markets.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"Resource Tetris" Problem:</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Level 2 organizations treat people as interchangeable "Resources." A specialist might be split across four different projects (25% allocation to each). Research in cognitive psychology indicates that context switching costs reduce this individual's effective productivity to less than 40%. The illusion of full utilization masks a reality of systemic inefficiency.</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3: The Matrix &amp; The "Water-Scrum-Fall" Trap</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Level 3 represents the "Uncanny Valley" of transformation. The bank adopts Agile terminology and frameworks (e.g., SAFe), but the underlying physics of the organization remain unchanged.</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Governance &amp; Decision Making:</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organization moves to a Matrix structure. Employees report to a "Chapter Lead" (Functional Manager) for career development and a "Product Owner" for daily work. This dual-reporting line often creates conflict when the functional manager demands adherence to standards that conflict with the product owner's need for speed. Governance becomes a hybrid: teams run 2-week Sprints, but they must still aggregate their progress into a traditional Gantt chart for executive reporting.</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Funding Mechanics: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bank experiments with "Investment Buckets" or "Themes" rather than individual line-item projects. However, the release of funds is still gated by traditional business cases. This creates the "Water-Scrum-Fall" anti-pattern:</w:t>
      </w:r>
    </w:p>
    <w:p w:rsidR="00000000" w:rsidDel="00000000" w:rsidP="00000000" w:rsidRDefault="00000000" w:rsidRPr="00000000" w14:paraId="0000002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Water (Planning):</w:t>
      </w:r>
      <w:r w:rsidDel="00000000" w:rsidR="00000000" w:rsidRPr="00000000">
        <w:rPr>
          <w:rFonts w:ascii="Google Sans Text" w:cs="Google Sans Text" w:eastAsia="Google Sans Text" w:hAnsi="Google Sans Text"/>
          <w:color w:val="1f1f1f"/>
          <w:rtl w:val="0"/>
        </w:rPr>
        <w:t xml:space="preserve"> 6 months of business casing and budgeting.</w:t>
      </w:r>
    </w:p>
    <w:p w:rsidR="00000000" w:rsidDel="00000000" w:rsidP="00000000" w:rsidRDefault="00000000" w:rsidRPr="00000000" w14:paraId="0000002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Scrum (Dev):</w:t>
      </w:r>
      <w:r w:rsidDel="00000000" w:rsidR="00000000" w:rsidRPr="00000000">
        <w:rPr>
          <w:rFonts w:ascii="Google Sans Text" w:cs="Google Sans Text" w:eastAsia="Google Sans Text" w:hAnsi="Google Sans Text"/>
          <w:color w:val="1f1f1f"/>
          <w:rtl w:val="0"/>
        </w:rPr>
        <w:t xml:space="preserve"> 3 months of agile sprints.</w:t>
      </w:r>
    </w:p>
    <w:p w:rsidR="00000000" w:rsidDel="00000000" w:rsidP="00000000" w:rsidRDefault="00000000" w:rsidRPr="00000000" w14:paraId="00000027">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Fall (Release): 3 months of testing and release management.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The agility in the middle is completely negated by the rigidity at the edges.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Insight: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Level 3 is the most dangerous stage. The organization feels it has "done Agile" because it has stand-ups and Kanban boards. When results fail to materialize, the organization often blames the methodology rather than the incomplete implementation, leading to "Transformation Fatigue" and a potential regression to Level 2.</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4: The Product-Centric Value Stream</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leap to Level 4 is the most significant discontinuity in the maturity curve. It requires abandoning the "Project" as the unit of work and adopting the "Product" or "Value Stream."</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Governance &amp; Decision Making:</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Governance shifts from "Gate-Based" to "Guardrail-Based." Instead of asking for permission at every step, teams are given pre-approved autonomy within defined boundaries (budget, risk, security). If they stay within the guardrails, they can deploy at will. This requires a shift in leadership mindset from "Command and Control" to "Context and Capability".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Funding Mechanics: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bank adopts "Capacity Funding." Instead of funding a specific scope of work, the bank funds a stable, long-lived team (a "Squad" or "Pod") for a fixed period (e.g., a year). The question shifts from "How much will this project cost?" to "How much value can this team deliver with its $2M annual budget?". This aligns incentives: the team is no longer incentivized to inflate estimates; they are incentivized to optimize throughput.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Structure: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functional silos are dissolved. A "Mortgage Squad" contains developers, testers, designers, and—crucially—risk and compliance officers. They sit together (physically or virtually) and share a single backlog. The friction of the handoff is eliminated because the team contains all the skills necessary to go from "Idea" to "Production".</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5: The Adaptive &amp; Liquid Enterprise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At Level 5, the Operating Model becomes fluid. The structure is not a hierarchy but a network of networks.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Governance &amp; Decision Making:</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Governance is automated. "Compliance as Code" ensures that policy is enforced by the pipeline, not by a committee. Decisions are made at the "edge" of the organization by the teams closest to the customer, using real-time telemetry.</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Funding Mechanics: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Funding is dynamic, resembling a Venture Capital portfolio. The bank uses "Metered Funding," where capital allocation can be adjusted dynamically based on the performance of the value stream. If a product shows viral adoption, budget can be instantly reallocated from underperforming areas without waiting for a quarterly review cycle.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Maturity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Governance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Funding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Team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Metric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L1: Ad-Hoc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Crisis-Driven / HiPPO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Annual CAPEX / Political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Functional Silos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Cost &amp; Uptime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L2: Managed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Stage-Gate / Bureaucratic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Project Budget / Variance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Project Teams (Temporary)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Schedule Adherence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L3: Defined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Hybrid / Matrix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Program Buckets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Matrix / Weak Product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Velocity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L4: Measured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Guardrails / Risk-Based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Value Stream Capacity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Cross-Functional Squads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Cycle Time / Flow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L5: Optimized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Automated / Embedded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Dynamic / VC-Style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Network / Swarms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Business Value / OKRs</w:t>
            </w:r>
          </w:p>
        </w:tc>
      </w:tr>
    </w:tbl>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Workstream 2: Technology Architecture &amp; Platform Modernization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operating model cannot move faster than the technology allows. A Level 5 Operating Model (Agile) running on Level 1 Technology (Mainframe Monoliths) creates friction, not flow. This workstream maps the migration from "Big Iron" to "Cloud Native."</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1: The Monolithic Legacy &amp; The "Spaghetti" Estate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technology landscape of a Level 1 bank is dominated by the Mainframe (e.g., IBM Z-Series) running core ledgers written in COBOL or Assembler in the 1980s.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Architectural Characteristics: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architecture is monolithic and tightly coupled. A single application might handle customer data, transaction processing, and general ledger posting. This means that a change to a minor feature (e.g., changing the font on a statement) requires recompiling and testing the entire monolith.</w:t>
      </w:r>
    </w:p>
    <w:p w:rsidR="00000000" w:rsidDel="00000000" w:rsidP="00000000" w:rsidRDefault="00000000" w:rsidRPr="00000000" w14:paraId="0000005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Point-to-Point Integration:</w:t>
      </w:r>
      <w:r w:rsidDel="00000000" w:rsidR="00000000" w:rsidRPr="00000000">
        <w:rPr>
          <w:rFonts w:ascii="Google Sans Text" w:cs="Google Sans Text" w:eastAsia="Google Sans Text" w:hAnsi="Google Sans Text"/>
          <w:color w:val="1f1f1f"/>
          <w:rtl w:val="0"/>
        </w:rPr>
        <w:t xml:space="preserve"> Systems are connected via thousands of direct, hard-coded links. If System A changes its data format, Systems B, C, and D break. This fragility freezes the bank in place; the risk of change is perceived as higher than the risk of stagnation.</w:t>
      </w:r>
    </w:p>
    <w:p w:rsidR="00000000" w:rsidDel="00000000" w:rsidP="00000000" w:rsidRDefault="00000000" w:rsidRPr="00000000" w14:paraId="0000005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Silos:</w:t>
      </w:r>
      <w:r w:rsidDel="00000000" w:rsidR="00000000" w:rsidRPr="00000000">
        <w:rPr>
          <w:rFonts w:ascii="Google Sans Text" w:cs="Google Sans Text" w:eastAsia="Google Sans Text" w:hAnsi="Google Sans Text"/>
          <w:color w:val="1f1f1f"/>
          <w:rtl w:val="0"/>
        </w:rPr>
        <w:t xml:space="preserve"> Data is locked in proprietary formats (VSAM files) within the mainframe. Getting data out for analytics requires overnight batch processing (ETL), meaning the bank has no real-time view of its own position.</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2: Virtualization &amp; Service-Oriented Architecture (SOA)</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address the spaghetti mess, the bank introduces an Enterprise Service Bus (ESB) and moves to virtualization.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Architectural Characteristics:</w:t>
      </w:r>
    </w:p>
    <w:p w:rsidR="00000000" w:rsidDel="00000000" w:rsidP="00000000" w:rsidRDefault="00000000" w:rsidRPr="00000000" w14:paraId="0000006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ESB Bottleneck:</w:t>
      </w:r>
      <w:r w:rsidDel="00000000" w:rsidR="00000000" w:rsidRPr="00000000">
        <w:rPr>
          <w:rFonts w:ascii="Google Sans Text" w:cs="Google Sans Text" w:eastAsia="Google Sans Text" w:hAnsi="Google Sans Text"/>
          <w:color w:val="1f1f1f"/>
          <w:rtl w:val="0"/>
        </w:rPr>
        <w:t xml:space="preserve"> The ESB is intended to decouple systems, acting as a universal translator. However, in practice, business logic often bleeds into the ESB (e.g., transformation rules), turning the middleware itself into a new, centralized monolith. The "Integration Team" becomes the new bottleneck.</w:t>
      </w:r>
    </w:p>
    <w:p w:rsidR="00000000" w:rsidDel="00000000" w:rsidP="00000000" w:rsidRDefault="00000000" w:rsidRPr="00000000" w14:paraId="0000006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Infrastructure:</w:t>
      </w:r>
      <w:r w:rsidDel="00000000" w:rsidR="00000000" w:rsidRPr="00000000">
        <w:rPr>
          <w:rFonts w:ascii="Google Sans Text" w:cs="Google Sans Text" w:eastAsia="Google Sans Text" w:hAnsi="Google Sans Text"/>
          <w:color w:val="1f1f1f"/>
          <w:rtl w:val="0"/>
        </w:rPr>
        <w:t xml:space="preserve"> Physical servers are replaced by Virtual Machines (VMs), reducing provisioning time from months to weeks. However, the provisioning process is still ticket-based and manual ("TicketOps").</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3: The API Gateway &amp; The "Lift and Shift" Cloud Strategy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bank begins its cloud journey, often driven by a mandate to close data centers.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Architectural Characteristics:</w:t>
      </w:r>
    </w:p>
    <w:p w:rsidR="00000000" w:rsidDel="00000000" w:rsidP="00000000" w:rsidRDefault="00000000" w:rsidRPr="00000000" w14:paraId="0000006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Lift and Shift:</w:t>
      </w:r>
      <w:r w:rsidDel="00000000" w:rsidR="00000000" w:rsidRPr="00000000">
        <w:rPr>
          <w:rFonts w:ascii="Google Sans Text" w:cs="Google Sans Text" w:eastAsia="Google Sans Text" w:hAnsi="Google Sans Text"/>
          <w:color w:val="1f1f1f"/>
          <w:rtl w:val="0"/>
        </w:rPr>
        <w:t xml:space="preserve"> Applications are moved from on-premise VMs to Cloud Instances (EC2) without refactoring. This is often called "Rehosting." While it ticks a strategic box, it often results in </w:t>
      </w:r>
      <w:r w:rsidDel="00000000" w:rsidR="00000000" w:rsidRPr="00000000">
        <w:rPr>
          <w:rFonts w:ascii="Google Sans Text" w:cs="Google Sans Text" w:eastAsia="Google Sans Text" w:hAnsi="Google Sans Text"/>
          <w:i w:val="1"/>
          <w:iCs w:val="1"/>
          <w:color w:val="1f1f1f"/>
          <w:rtl w:val="0"/>
        </w:rPr>
        <w:t xml:space="preserve">higher</w:t>
      </w:r>
      <w:r w:rsidDel="00000000" w:rsidR="00000000" w:rsidRPr="00000000">
        <w:rPr>
          <w:rFonts w:ascii="Google Sans Text" w:cs="Google Sans Text" w:eastAsia="Google Sans Text" w:hAnsi="Google Sans Text"/>
          <w:color w:val="1f1f1f"/>
          <w:rtl w:val="0"/>
        </w:rPr>
        <w:t xml:space="preserve"> costs ("Cloud Shock") because legacy applications are not elastic—they run 24/7 at full capacity, failing to leverage the pay-per-use economics of the cloud.</w:t>
      </w:r>
    </w:p>
    <w:p w:rsidR="00000000" w:rsidDel="00000000" w:rsidP="00000000" w:rsidRDefault="00000000" w:rsidRPr="00000000" w14:paraId="00000067">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API Layer:</w:t>
      </w:r>
      <w:r w:rsidDel="00000000" w:rsidR="00000000" w:rsidRPr="00000000">
        <w:rPr>
          <w:rFonts w:ascii="Google Sans Text" w:cs="Google Sans Text" w:eastAsia="Google Sans Text" w:hAnsi="Google Sans Text"/>
          <w:color w:val="1f1f1f"/>
          <w:rtl w:val="0"/>
        </w:rPr>
        <w:t xml:space="preserve"> An API Gateway is introduced to wrap legacy systems. This "Lipstick on a Pig" strategy allows modern mobile apps to talk to the mainframe, but the underlying transaction speed is still limited by the core.</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4: Microservices &amp; Cloud-Native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bank commits to refactoring. This is the transition from "Doing Cloud" to "Being Cloud Native."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Architectural Characteristics:</w:t>
      </w:r>
    </w:p>
    <w:p w:rsidR="00000000" w:rsidDel="00000000" w:rsidP="00000000" w:rsidRDefault="00000000" w:rsidRPr="00000000" w14:paraId="0000006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Microservices:</w:t>
      </w:r>
      <w:r w:rsidDel="00000000" w:rsidR="00000000" w:rsidRPr="00000000">
        <w:rPr>
          <w:rFonts w:ascii="Google Sans Text" w:cs="Google Sans Text" w:eastAsia="Google Sans Text" w:hAnsi="Google Sans Text"/>
          <w:color w:val="1f1f1f"/>
          <w:rtl w:val="0"/>
        </w:rPr>
        <w:t xml:space="preserve"> Monoliths are strangled into small, independent services (e.g., "Customer Service," "Account Service," "Payment Service"). Each service owns its own data and can be deployed independently.</w:t>
      </w:r>
    </w:p>
    <w:p w:rsidR="00000000" w:rsidDel="00000000" w:rsidP="00000000" w:rsidRDefault="00000000" w:rsidRPr="00000000" w14:paraId="0000006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Polyglot Persistence:</w:t>
      </w:r>
      <w:r w:rsidDel="00000000" w:rsidR="00000000" w:rsidRPr="00000000">
        <w:rPr>
          <w:rFonts w:ascii="Google Sans Text" w:cs="Google Sans Text" w:eastAsia="Google Sans Text" w:hAnsi="Google Sans Text"/>
          <w:color w:val="1f1f1f"/>
          <w:rtl w:val="0"/>
        </w:rPr>
        <w:t xml:space="preserve"> Instead of one giant Oracle database, the bank uses the right tool for the job: Relational for ledgers, NoSQL for documents, Graph for fraud detection.</w:t>
      </w:r>
    </w:p>
    <w:p w:rsidR="00000000" w:rsidDel="00000000" w:rsidP="00000000" w:rsidRDefault="00000000" w:rsidRPr="00000000" w14:paraId="0000006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CI/CD Pipelines:</w:t>
      </w:r>
      <w:r w:rsidDel="00000000" w:rsidR="00000000" w:rsidRPr="00000000">
        <w:rPr>
          <w:rFonts w:ascii="Google Sans Text" w:cs="Google Sans Text" w:eastAsia="Google Sans Text" w:hAnsi="Google Sans Text"/>
          <w:color w:val="1f1f1f"/>
          <w:rtl w:val="0"/>
        </w:rPr>
        <w:t xml:space="preserve"> Deployment is automated. Code committed by a developer runs through automated tests and is deployed to staging (and potentially production) without human intervention. This reduces the "Release Weekend" trauma to a non-event.</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5: Event-Driven, Serverless &amp; Data Mesh</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Technology becomes invisible and ubiquitous.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Architectural Characteristics:</w:t>
      </w:r>
    </w:p>
    <w:p w:rsidR="00000000" w:rsidDel="00000000" w:rsidP="00000000" w:rsidRDefault="00000000" w:rsidRPr="00000000" w14:paraId="0000007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Event-Driven Architecture (EDA):</w:t>
      </w:r>
      <w:r w:rsidDel="00000000" w:rsidR="00000000" w:rsidRPr="00000000">
        <w:rPr>
          <w:rFonts w:ascii="Google Sans Text" w:cs="Google Sans Text" w:eastAsia="Google Sans Text" w:hAnsi="Google Sans Text"/>
          <w:color w:val="1f1f1f"/>
          <w:rtl w:val="0"/>
        </w:rPr>
        <w:t xml:space="preserve"> Systems don't poll each other; they emit events. When a customer swipes a card, a "Transaction Event" is published. The Fraud System, the Ledger System, and the Rewards System all subscribe to this event and react in parallel. This creates near-infinite scalability.</w:t>
      </w:r>
    </w:p>
    <w:p w:rsidR="00000000" w:rsidDel="00000000" w:rsidP="00000000" w:rsidRDefault="00000000" w:rsidRPr="00000000" w14:paraId="0000007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Serverless:</w:t>
      </w:r>
      <w:r w:rsidDel="00000000" w:rsidR="00000000" w:rsidRPr="00000000">
        <w:rPr>
          <w:rFonts w:ascii="Google Sans Text" w:cs="Google Sans Text" w:eastAsia="Google Sans Text" w:hAnsi="Google Sans Text"/>
          <w:color w:val="1f1f1f"/>
          <w:rtl w:val="0"/>
        </w:rPr>
        <w:t xml:space="preserve"> The bank stops managing servers entirely (FaaS). Developers write code, and the cloud provider executes it. This minimizes operational overhead (NoOps).</w:t>
      </w:r>
    </w:p>
    <w:p w:rsidR="00000000" w:rsidDel="00000000" w:rsidP="00000000" w:rsidRDefault="00000000" w:rsidRPr="00000000" w14:paraId="00000073">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Mesh:</w:t>
      </w:r>
      <w:r w:rsidDel="00000000" w:rsidR="00000000" w:rsidRPr="00000000">
        <w:rPr>
          <w:rFonts w:ascii="Google Sans Text" w:cs="Google Sans Text" w:eastAsia="Google Sans Text" w:hAnsi="Google Sans Text"/>
          <w:color w:val="1f1f1f"/>
          <w:rtl w:val="0"/>
        </w:rPr>
        <w:t xml:space="preserve"> The "Data Lake" (often a swamp at Level 4) is replaced by a Data Mesh. Domains (e.g., Mortgages) are responsible for treating their data as a product, serving it to the enterprise via well-defined contracts. This democratizes AI/ML, as data scientists can access clean, governed data without wrangling.</w:t>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Workstream 3: Talent, Culture &amp; Engineering Excellence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Technology transformation is ultimately a human capital challenge. A bank cannot build Level 5 systems with a Level 1 workforce culture.</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1: The "Order Taker" &amp; The Mercenary Culture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Cultural Archetype: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is viewed as a "Vendor" to the business. The relationship is transactional. Business writes requirements; IT quotes a price.</w:t>
      </w:r>
    </w:p>
    <w:p w:rsidR="00000000" w:rsidDel="00000000" w:rsidP="00000000" w:rsidRDefault="00000000" w:rsidRPr="00000000" w14:paraId="0000007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Talent Profile:</w:t>
      </w:r>
      <w:r w:rsidDel="00000000" w:rsidR="00000000" w:rsidRPr="00000000">
        <w:rPr>
          <w:rFonts w:ascii="Google Sans Text" w:cs="Google Sans Text" w:eastAsia="Google Sans Text" w:hAnsi="Google Sans Text"/>
          <w:color w:val="1f1f1f"/>
          <w:rtl w:val="0"/>
        </w:rPr>
        <w:t xml:space="preserve"> The bank relies heavily on "Project Managers" and "Business Analysts." True engineering talent is scarce. Coding is viewed as a low-value commodity activity that should be outsourced to the lowest bidder (often offshore).</w:t>
      </w:r>
    </w:p>
    <w:p w:rsidR="00000000" w:rsidDel="00000000" w:rsidP="00000000" w:rsidRDefault="00000000" w:rsidRPr="00000000" w14:paraId="0000007A">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Retention:</w:t>
      </w:r>
      <w:r w:rsidDel="00000000" w:rsidR="00000000" w:rsidRPr="00000000">
        <w:rPr>
          <w:rFonts w:ascii="Google Sans Text" w:cs="Google Sans Text" w:eastAsia="Google Sans Text" w:hAnsi="Google Sans Text"/>
          <w:color w:val="1f1f1f"/>
          <w:rtl w:val="0"/>
        </w:rPr>
        <w:t xml:space="preserve"> Employees stay for the pension and stability. Innovation is viewed as risky behavior. The phrase "We've always done it this way" is the cultural motto.</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2: The Certified Bureaucrat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Cultural Archetype: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bank emphasizes formal credentials to improve quality.</w:t>
      </w:r>
    </w:p>
    <w:p w:rsidR="00000000" w:rsidDel="00000000" w:rsidP="00000000" w:rsidRDefault="00000000" w:rsidRPr="00000000" w14:paraId="0000007E">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Talent Profile:</w:t>
      </w:r>
      <w:r w:rsidDel="00000000" w:rsidR="00000000" w:rsidRPr="00000000">
        <w:rPr>
          <w:rFonts w:ascii="Google Sans Text" w:cs="Google Sans Text" w:eastAsia="Google Sans Text" w:hAnsi="Google Sans Text"/>
          <w:color w:val="1f1f1f"/>
          <w:rtl w:val="0"/>
        </w:rPr>
        <w:t xml:space="preserve"> The rise of the "Certified Professional" (PMP, ITIL, TOGAF). While this raises the baseline of competence, it can create a culture of credentialism over capability. People focus on following the process correctly rather than achieving the outcome.</w:t>
      </w:r>
    </w:p>
    <w:p w:rsidR="00000000" w:rsidDel="00000000" w:rsidP="00000000" w:rsidRDefault="00000000" w:rsidRPr="00000000" w14:paraId="0000007F">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Sourcing:</w:t>
      </w:r>
      <w:r w:rsidDel="00000000" w:rsidR="00000000" w:rsidRPr="00000000">
        <w:rPr>
          <w:rFonts w:ascii="Google Sans Text" w:cs="Google Sans Text" w:eastAsia="Google Sans Text" w:hAnsi="Google Sans Text"/>
          <w:color w:val="1f1f1f"/>
          <w:rtl w:val="0"/>
        </w:rPr>
        <w:t xml:space="preserve"> The bank begins to insource "Key" roles (Architects) but leaves execution to vendors. This creates a disconnect where the people designing the systems (Architects) never actually touch the code, leading to "Ivory Tower" designs that are unimplementable.</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3: The Engineering Awakening &amp; The "Spotify" Model</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Cultural Archetype: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bank realizes it is a software company with a banking license.</w:t>
      </w:r>
    </w:p>
    <w:p w:rsidR="00000000" w:rsidDel="00000000" w:rsidP="00000000" w:rsidRDefault="00000000" w:rsidRPr="00000000" w14:paraId="00000083">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Talent Profile:</w:t>
      </w:r>
      <w:r w:rsidDel="00000000" w:rsidR="00000000" w:rsidRPr="00000000">
        <w:rPr>
          <w:rFonts w:ascii="Google Sans Text" w:cs="Google Sans Text" w:eastAsia="Google Sans Text" w:hAnsi="Google Sans Text"/>
          <w:color w:val="1f1f1f"/>
          <w:rtl w:val="0"/>
        </w:rPr>
        <w:t xml:space="preserve"> Aggressive hiring of "Full Stack" developers. The bank attempts to replicate the culture of Big Tech (Google, Amazon).</w:t>
      </w:r>
    </w:p>
    <w:p w:rsidR="00000000" w:rsidDel="00000000" w:rsidP="00000000" w:rsidRDefault="00000000" w:rsidRPr="00000000" w14:paraId="0000008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Structure:</w:t>
      </w:r>
      <w:r w:rsidDel="00000000" w:rsidR="00000000" w:rsidRPr="00000000">
        <w:rPr>
          <w:rFonts w:ascii="Google Sans Text" w:cs="Google Sans Text" w:eastAsia="Google Sans Text" w:hAnsi="Google Sans Text"/>
          <w:color w:val="1f1f1f"/>
          <w:rtl w:val="0"/>
        </w:rPr>
        <w:t xml:space="preserve"> Introduction of "Guilds" and "Chapters" to foster horizontal knowledge sharing across the vertical value streams.</w:t>
      </w:r>
    </w:p>
    <w:p w:rsidR="00000000" w:rsidDel="00000000" w:rsidP="00000000" w:rsidRDefault="00000000" w:rsidRPr="00000000" w14:paraId="00000085">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Friction:</w:t>
      </w:r>
      <w:r w:rsidDel="00000000" w:rsidR="00000000" w:rsidRPr="00000000">
        <w:rPr>
          <w:rFonts w:ascii="Google Sans Text" w:cs="Google Sans Text" w:eastAsia="Google Sans Text" w:hAnsi="Google Sans Text"/>
          <w:color w:val="1f1f1f"/>
          <w:rtl w:val="0"/>
        </w:rPr>
        <w:t xml:space="preserve"> A "Two-Speed Culture" emerges. The cool "Digital Factory" attracts young talent with bean bags and MacBooks, while the "Legacy Core" team feels alienated and resentful. This cultural civil war can destabilize the organization.</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4: Psychological Safety &amp; T-Shaped Talent</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Cultural Archetype: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culture shifts from "Blame" to "Learning."</w:t>
      </w:r>
    </w:p>
    <w:p w:rsidR="00000000" w:rsidDel="00000000" w:rsidP="00000000" w:rsidRDefault="00000000" w:rsidRPr="00000000" w14:paraId="00000089">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Psychological Safety:</w:t>
      </w:r>
      <w:r w:rsidDel="00000000" w:rsidR="00000000" w:rsidRPr="00000000">
        <w:rPr>
          <w:rFonts w:ascii="Google Sans Text" w:cs="Google Sans Text" w:eastAsia="Google Sans Text" w:hAnsi="Google Sans Text"/>
          <w:color w:val="1f1f1f"/>
          <w:rtl w:val="0"/>
        </w:rPr>
        <w:t xml:space="preserve"> This is the critical unlock for Level 4. Leaders actively cultivate an environment where it is safe to fail, provided the failure results in learning. Post-Incident Reviews (PIRs) are blameless. The question is "What broke?" not "Who broke it?".</w:t>
      </w:r>
    </w:p>
    <w:p w:rsidR="00000000" w:rsidDel="00000000" w:rsidP="00000000" w:rsidRDefault="00000000" w:rsidRPr="00000000" w14:paraId="0000008A">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T-Shaped Skills:</w:t>
      </w:r>
      <w:r w:rsidDel="00000000" w:rsidR="00000000" w:rsidRPr="00000000">
        <w:rPr>
          <w:rFonts w:ascii="Google Sans Text" w:cs="Google Sans Text" w:eastAsia="Google Sans Text" w:hAnsi="Google Sans Text"/>
          <w:color w:val="1f1f1f"/>
          <w:rtl w:val="0"/>
        </w:rPr>
        <w:t xml:space="preserve"> Specialists (I-shaped) evolve into Generalizing Specialists (T-shaped). A developer also knows how to write automated tests and provision infrastructure. This reduces dependencies between people, increasing flow.</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5: Mastery, Autonomy &amp; Purpose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Cultural Archetype: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organization becomes a magnet for elite talent.</w:t>
      </w:r>
    </w:p>
    <w:p w:rsidR="00000000" w:rsidDel="00000000" w:rsidP="00000000" w:rsidRDefault="00000000" w:rsidRPr="00000000" w14:paraId="0000008E">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"Generative" Culture:</w:t>
      </w:r>
      <w:r w:rsidDel="00000000" w:rsidR="00000000" w:rsidRPr="00000000">
        <w:rPr>
          <w:rFonts w:ascii="Google Sans Text" w:cs="Google Sans Text" w:eastAsia="Google Sans Text" w:hAnsi="Google Sans Text"/>
          <w:color w:val="1f1f1f"/>
          <w:rtl w:val="0"/>
        </w:rPr>
        <w:t xml:space="preserve"> Information flows freely. Bad news travels fast (so it can be fixed), and good news travels faster.</w:t>
      </w:r>
    </w:p>
    <w:p w:rsidR="00000000" w:rsidDel="00000000" w:rsidP="00000000" w:rsidRDefault="00000000" w:rsidRPr="00000000" w14:paraId="0000008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Autonomy:</w:t>
      </w:r>
      <w:r w:rsidDel="00000000" w:rsidR="00000000" w:rsidRPr="00000000">
        <w:rPr>
          <w:rFonts w:ascii="Google Sans Text" w:cs="Google Sans Text" w:eastAsia="Google Sans Text" w:hAnsi="Google Sans Text"/>
          <w:color w:val="1f1f1f"/>
          <w:rtl w:val="0"/>
        </w:rPr>
        <w:t xml:space="preserve"> Teams choose their own tools and methods. The central organization provides "Paved Roads" (easy-to-use standard platforms) but does not mandate them. Teams use the standard tools because they are better, not because they are forced to.</w:t>
      </w:r>
    </w:p>
    <w:p w:rsidR="00000000" w:rsidDel="00000000" w:rsidP="00000000" w:rsidRDefault="00000000" w:rsidRPr="00000000" w14:paraId="00000090">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Sourcing:</w:t>
      </w:r>
      <w:r w:rsidDel="00000000" w:rsidR="00000000" w:rsidRPr="00000000">
        <w:rPr>
          <w:rFonts w:ascii="Google Sans Text" w:cs="Google Sans Text" w:eastAsia="Google Sans Text" w:hAnsi="Google Sans Text"/>
          <w:color w:val="1f1f1f"/>
          <w:rtl w:val="0"/>
        </w:rPr>
        <w:t xml:space="preserve"> The boundary between "Employee" and "Partner" blurs. The bank builds ecosystems where external contributors can safely add value to the platform.</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Maturity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Talent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Risk Culture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Sourcing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Sentiment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L1: Ad-Hoc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Generalists / Managers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Averse / Blame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Heavy Outsourcing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"Keep your head down."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L2: Managed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Certified (PMP/ITIL)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Compliance-Driven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Managed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"Follow the process."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L3: Defined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Engineers / Developers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Two-Speed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Hybrid / Insourcing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 are digital... sort of."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L4: Measured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T-Shaped / DevOps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Psychological 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Strategic Partnerships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"Build it, Run it, Own 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L5: Optimized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Polymath / Innovator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Experimental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"Change the game."</w:t>
            </w:r>
          </w:p>
        </w:tc>
      </w:tr>
    </w:tbl>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Workstream 4: Process Optimization, Risk &amp; Compliance</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banking, Risk is the business. The transformation is not about removing risk controls, but about changing </w:t>
      </w:r>
      <w:r w:rsidDel="00000000" w:rsidR="00000000" w:rsidRPr="00000000">
        <w:rPr>
          <w:rFonts w:ascii="Google Sans Text" w:cs="Google Sans Text" w:eastAsia="Google Sans Text" w:hAnsi="Google Sans Text"/>
          <w:i w:val="1"/>
          <w:iCs w:val="1"/>
          <w:color w:val="1f1f1f"/>
          <w:rtl w:val="0"/>
        </w:rPr>
        <w:t xml:space="preserve">how</w:t>
      </w:r>
      <w:r w:rsidDel="00000000" w:rsidR="00000000" w:rsidRPr="00000000">
        <w:rPr>
          <w:rFonts w:ascii="Google Sans Text" w:cs="Google Sans Text" w:eastAsia="Google Sans Text" w:hAnsi="Google Sans Text"/>
          <w:color w:val="1f1f1f"/>
          <w:rtl w:val="0"/>
        </w:rPr>
        <w:t xml:space="preserve"> they are applied—shifting from manual/detective to automated/preventive.</w:t>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1: The "Department of No" &amp; Detective Controls</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 Posture: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 and Compliance are viewed as the "Business Prevention Department."</w:t>
      </w:r>
    </w:p>
    <w:p w:rsidR="00000000" w:rsidDel="00000000" w:rsidP="00000000" w:rsidRDefault="00000000" w:rsidRPr="00000000" w14:paraId="000000B4">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Compliance checks are performed at the </w:t>
      </w:r>
      <w:r w:rsidDel="00000000" w:rsidR="00000000" w:rsidRPr="00000000">
        <w:rPr>
          <w:rFonts w:ascii="Google Sans Text" w:cs="Google Sans Text" w:eastAsia="Google Sans Text" w:hAnsi="Google Sans Text"/>
          <w:i w:val="1"/>
          <w:iCs w:val="1"/>
          <w:color w:val="1f1f1f"/>
          <w:rtl w:val="0"/>
        </w:rPr>
        <w:t xml:space="preserve">end</w:t>
      </w:r>
      <w:r w:rsidDel="00000000" w:rsidR="00000000" w:rsidRPr="00000000">
        <w:rPr>
          <w:rFonts w:ascii="Google Sans Text" w:cs="Google Sans Text" w:eastAsia="Google Sans Text" w:hAnsi="Google Sans Text"/>
          <w:color w:val="1f1f1f"/>
          <w:rtl w:val="0"/>
        </w:rPr>
        <w:t xml:space="preserve"> of the project lifecycle (User Acceptance Testing phase).</w:t>
      </w:r>
    </w:p>
    <w:p w:rsidR="00000000" w:rsidDel="00000000" w:rsidP="00000000" w:rsidRDefault="00000000" w:rsidRPr="00000000" w14:paraId="000000B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Consequence:</w:t>
      </w:r>
      <w:r w:rsidDel="00000000" w:rsidR="00000000" w:rsidRPr="00000000">
        <w:rPr>
          <w:rFonts w:ascii="Google Sans Text" w:cs="Google Sans Text" w:eastAsia="Google Sans Text" w:hAnsi="Google Sans Text"/>
          <w:color w:val="1f1f1f"/>
          <w:rtl w:val="0"/>
        </w:rPr>
        <w:t xml:space="preserve"> A team works for 6 months, only to be told by Compliance in month 7 that their architecture violates a data privacy policy. This necessitates expensive rework or, more commonly, a high-pressure request for a "Risk Waiver" to go live anyway. This accumulation of waivers creates systemic, invisible risk.</w:t>
      </w:r>
    </w:p>
    <w:p w:rsidR="00000000" w:rsidDel="00000000" w:rsidP="00000000" w:rsidRDefault="00000000" w:rsidRPr="00000000" w14:paraId="000000B6">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Audit:</w:t>
      </w:r>
      <w:r w:rsidDel="00000000" w:rsidR="00000000" w:rsidRPr="00000000">
        <w:rPr>
          <w:rFonts w:ascii="Google Sans Text" w:cs="Google Sans Text" w:eastAsia="Google Sans Text" w:hAnsi="Google Sans Text"/>
          <w:color w:val="1f1f1f"/>
          <w:rtl w:val="0"/>
        </w:rPr>
        <w:t xml:space="preserve"> Audits are traumatic events. Work stops for weeks as teams scramble to gather screenshots and emails to prove they followed the process.</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2: The Checklist &amp; The Governance Gate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 Posture: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Standardization of risk controls.</w:t>
      </w:r>
    </w:p>
    <w:p w:rsidR="00000000" w:rsidDel="00000000" w:rsidP="00000000" w:rsidRDefault="00000000" w:rsidRPr="00000000" w14:paraId="000000BA">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Detailed checklists and Risk Control Self-Assessments (RCSAs). The organization believes that if there is a document, there is control.</w:t>
      </w:r>
    </w:p>
    <w:p w:rsidR="00000000" w:rsidDel="00000000" w:rsidP="00000000" w:rsidRDefault="00000000" w:rsidRPr="00000000" w14:paraId="000000B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Tooling:</w:t>
      </w:r>
      <w:r w:rsidDel="00000000" w:rsidR="00000000" w:rsidRPr="00000000">
        <w:rPr>
          <w:rFonts w:ascii="Google Sans Text" w:cs="Google Sans Text" w:eastAsia="Google Sans Text" w:hAnsi="Google Sans Text"/>
          <w:color w:val="1f1f1f"/>
          <w:rtl w:val="0"/>
        </w:rPr>
        <w:t xml:space="preserve"> Introduction of GRC (Governance, Risk, Compliance) tools (e.g., Archer) which are often just glorified forms that don't integrate with the delivery tools.</w:t>
      </w:r>
    </w:p>
    <w:p w:rsidR="00000000" w:rsidDel="00000000" w:rsidP="00000000" w:rsidRDefault="00000000" w:rsidRPr="00000000" w14:paraId="000000BC">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Friction:</w:t>
      </w:r>
      <w:r w:rsidDel="00000000" w:rsidR="00000000" w:rsidRPr="00000000">
        <w:rPr>
          <w:rFonts w:ascii="Google Sans Text" w:cs="Google Sans Text" w:eastAsia="Google Sans Text" w:hAnsi="Google Sans Text"/>
          <w:color w:val="1f1f1f"/>
          <w:rtl w:val="0"/>
        </w:rPr>
        <w:t xml:space="preserve"> The "Checkbox Mentality." Teams blindly check boxes to pass the gate without understanding the underlying risk intent.</w:t>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3: Integration &amp; The Shift Left (Partial)</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 Posture:</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 begins to engage earlier.</w:t>
      </w:r>
    </w:p>
    <w:p w:rsidR="00000000" w:rsidDel="00000000" w:rsidP="00000000" w:rsidRDefault="00000000" w:rsidRPr="00000000" w14:paraId="000000C0">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Risk and Security officers are invited to the early design sessions ("Sprints").</w:t>
      </w:r>
    </w:p>
    <w:p w:rsidR="00000000" w:rsidDel="00000000" w:rsidP="00000000" w:rsidRDefault="00000000" w:rsidRPr="00000000" w14:paraId="000000C1">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Friction:</w:t>
      </w:r>
      <w:r w:rsidDel="00000000" w:rsidR="00000000" w:rsidRPr="00000000">
        <w:rPr>
          <w:rFonts w:ascii="Google Sans Text" w:cs="Google Sans Text" w:eastAsia="Google Sans Text" w:hAnsi="Google Sans Text"/>
          <w:color w:val="1f1f1f"/>
          <w:rtl w:val="0"/>
        </w:rPr>
        <w:t xml:space="preserve"> There are not enough Risk Officers to cover all the Agile teams. The Risk function becomes a bottleneck. To cope, they create "Risk Champions" within the teams—developers who act as liaisons.</w:t>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4: Automated Governance &amp; Continuous Compliance</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 Posture: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"Compliance as Code."</w:t>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Regulatory policies are translated into executable code.</w:t>
      </w:r>
    </w:p>
    <w:p w:rsidR="00000000" w:rsidDel="00000000" w:rsidP="00000000" w:rsidRDefault="00000000" w:rsidRPr="00000000" w14:paraId="000000C6">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Example:</w:t>
      </w:r>
      <w:r w:rsidDel="00000000" w:rsidR="00000000" w:rsidRPr="00000000">
        <w:rPr>
          <w:rFonts w:ascii="Google Sans Text" w:cs="Google Sans Text" w:eastAsia="Google Sans Text" w:hAnsi="Google Sans Text"/>
          <w:color w:val="1f1f1f"/>
          <w:rtl w:val="0"/>
        </w:rPr>
        <w:t xml:space="preserve"> Instead of a manual check "Are passwords encrypted?", the CI/CD pipeline runs a script that scans the code for unencrypted strings. If found, the build fails automatically.</w:t>
      </w:r>
    </w:p>
    <w:p w:rsidR="00000000" w:rsidDel="00000000" w:rsidP="00000000" w:rsidRDefault="00000000" w:rsidRPr="00000000" w14:paraId="000000C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Benefit:</w:t>
      </w:r>
      <w:r w:rsidDel="00000000" w:rsidR="00000000" w:rsidRPr="00000000">
        <w:rPr>
          <w:rFonts w:ascii="Google Sans Text" w:cs="Google Sans Text" w:eastAsia="Google Sans Text" w:hAnsi="Google Sans Text"/>
          <w:color w:val="1f1f1f"/>
          <w:rtl w:val="0"/>
        </w:rPr>
        <w:t xml:space="preserve"> This creates "Preventive" control. It is physically impossible to deploy non-compliant code. This allows the bank to release daily while actually </w:t>
      </w:r>
      <w:r w:rsidDel="00000000" w:rsidR="00000000" w:rsidRPr="00000000">
        <w:rPr>
          <w:rFonts w:ascii="Google Sans Text" w:cs="Google Sans Text" w:eastAsia="Google Sans Text" w:hAnsi="Google Sans Text"/>
          <w:i w:val="1"/>
          <w:iCs w:val="1"/>
          <w:color w:val="1f1f1f"/>
          <w:rtl w:val="0"/>
        </w:rPr>
        <w:t xml:space="preserve">increasing</w:t>
      </w:r>
      <w:r w:rsidDel="00000000" w:rsidR="00000000" w:rsidRPr="00000000">
        <w:rPr>
          <w:rFonts w:ascii="Google Sans Text" w:cs="Google Sans Text" w:eastAsia="Google Sans Text" w:hAnsi="Google Sans Text"/>
          <w:color w:val="1f1f1f"/>
          <w:rtl w:val="0"/>
        </w:rPr>
        <w:t xml:space="preserve"> the control environment.</w:t>
      </w:r>
    </w:p>
    <w:p w:rsidR="00000000" w:rsidDel="00000000" w:rsidP="00000000" w:rsidRDefault="00000000" w:rsidRPr="00000000" w14:paraId="000000C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Audit:</w:t>
      </w:r>
      <w:r w:rsidDel="00000000" w:rsidR="00000000" w:rsidRPr="00000000">
        <w:rPr>
          <w:rFonts w:ascii="Google Sans Text" w:cs="Google Sans Text" w:eastAsia="Google Sans Text" w:hAnsi="Google Sans Text"/>
          <w:color w:val="1f1f1f"/>
          <w:rtl w:val="0"/>
        </w:rPr>
        <w:t xml:space="preserve"> The pipeline logs every test, every approval, and every deployment. The "Audit Trail" is generated automatically. Auditors can self-serve this data without interrupting the team.</w:t>
      </w:r>
    </w:p>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5: Predictive Risk &amp; Resilience Engineering</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 Posture: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Risk management becomes a competitive advantage.</w:t>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 bank uses AI to monitor operational telemetry for leading indicators of risk (e.g., anomalous trading patterns, slight latency increases hinting at a DDoS attack).</w:t>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Resilience:</w:t>
      </w:r>
      <w:r w:rsidDel="00000000" w:rsidR="00000000" w:rsidRPr="00000000">
        <w:rPr>
          <w:rFonts w:ascii="Google Sans Text" w:cs="Google Sans Text" w:eastAsia="Google Sans Text" w:hAnsi="Google Sans Text"/>
          <w:color w:val="1f1f1f"/>
          <w:rtl w:val="0"/>
        </w:rPr>
        <w:t xml:space="preserve"> The bank practices "Chaos Engineering." They intentionally inject failure (e.g., turning off a data center) in production to verify that their automated recovery systems work. This "Immune System" approach ensures the bank can survive Black Swan events.</w:t>
      </w:r>
    </w:p>
    <w:p w:rsidR="00000000" w:rsidDel="00000000" w:rsidP="00000000" w:rsidRDefault="00000000" w:rsidRPr="00000000" w14:paraId="000000C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Workstream 5: Service Design &amp; Client Experience (Internal/External)</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ultimate arbiter of value is the customer (or the internal business user). This workstream tracks the shift from "Building output" to "Delivering outcomes."</w:t>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1: Inside-Out &amp; The "User Error" Mindset</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Design Philosophy:</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build what we think you need."</w:t>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Requirements are gathered by BAs asking stakeholders what they want. There is no direct interaction with the actual end-user.</w:t>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Experience:</w:t>
      </w:r>
      <w:r w:rsidDel="00000000" w:rsidR="00000000" w:rsidRPr="00000000">
        <w:rPr>
          <w:rFonts w:ascii="Google Sans Text" w:cs="Google Sans Text" w:eastAsia="Google Sans Text" w:hAnsi="Google Sans Text"/>
          <w:color w:val="1f1f1f"/>
          <w:rtl w:val="0"/>
        </w:rPr>
        <w:t xml:space="preserve"> The user interface reflects the database schema (e.g., requiring the user to input a "Customer ID" because that's the primary key, even if the user doesn't know it).</w:t>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Feedback:</w:t>
      </w:r>
      <w:r w:rsidDel="00000000" w:rsidR="00000000" w:rsidRPr="00000000">
        <w:rPr>
          <w:rFonts w:ascii="Google Sans Text" w:cs="Google Sans Text" w:eastAsia="Google Sans Text" w:hAnsi="Google Sans Text"/>
          <w:color w:val="1f1f1f"/>
          <w:rtl w:val="0"/>
        </w:rPr>
        <w:t xml:space="preserve"> If users struggle, it is labeled "User Error" and addressed through training manuals.</w:t>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2: SLAs &amp; The Support Desk</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Design Philosophy:</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Service Level Agreements (SLAs) define quality.</w:t>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Metrics:</w:t>
      </w:r>
      <w:r w:rsidDel="00000000" w:rsidR="00000000" w:rsidRPr="00000000">
        <w:rPr>
          <w:rFonts w:ascii="Google Sans Text" w:cs="Google Sans Text" w:eastAsia="Google Sans Text" w:hAnsi="Google Sans Text"/>
          <w:color w:val="1f1f1f"/>
          <w:rtl w:val="0"/>
        </w:rPr>
        <w:t xml:space="preserve"> The focus is on technical availability (System Uptime: 99.9%) rather than user success.</w:t>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Experience:</w:t>
      </w:r>
      <w:r w:rsidDel="00000000" w:rsidR="00000000" w:rsidRPr="00000000">
        <w:rPr>
          <w:rFonts w:ascii="Google Sans Text" w:cs="Google Sans Text" w:eastAsia="Google Sans Text" w:hAnsi="Google Sans Text"/>
          <w:color w:val="1f1f1f"/>
          <w:rtl w:val="0"/>
        </w:rPr>
        <w:t xml:space="preserve"> A "Service Desk" is established. Success is measured by "Ticket Volume" and "Time to Close." However, a closed ticket doesn't mean a happy user; it just means the conversation ended.</w:t>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3: User-Centricity &amp; Design Thinking</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Design Philosophy:</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"Outside-In."</w:t>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The bank adopts Design Thinking. Personas, Empathy Maps, and Customer Journey Maps are created.</w:t>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Research:</w:t>
      </w:r>
      <w:r w:rsidDel="00000000" w:rsidR="00000000" w:rsidRPr="00000000">
        <w:rPr>
          <w:rFonts w:ascii="Google Sans Text" w:cs="Google Sans Text" w:eastAsia="Google Sans Text" w:hAnsi="Google Sans Text"/>
          <w:color w:val="1f1f1f"/>
          <w:rtl w:val="0"/>
        </w:rPr>
        <w:t xml:space="preserve"> UX Researchers conduct interviews and usability testing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code is written.</w:t>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Friction:</w:t>
      </w:r>
      <w:r w:rsidDel="00000000" w:rsidR="00000000" w:rsidRPr="00000000">
        <w:rPr>
          <w:rFonts w:ascii="Google Sans Text" w:cs="Google Sans Text" w:eastAsia="Google Sans Text" w:hAnsi="Google Sans Text"/>
          <w:color w:val="1f1f1f"/>
          <w:rtl w:val="0"/>
        </w:rPr>
        <w:t xml:space="preserve"> Good design is often compromised by technical limitations (Level 3 Tech) or compliance fears (Level 2 Risk), resulting in a "Design-Dev Gap" where the shipped product looks nothing like the prototype.</w:t>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4: Data-Driven Experience &amp; Personalization</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Design Philosophy:</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Personalization at scale.</w:t>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A/B Testing and Multivariate testing are standard. Decisions on button placement or flow are made based on data (conversion rates), not opinions.</w:t>
      </w:r>
    </w:p>
    <w:p w:rsidR="00000000" w:rsidDel="00000000" w:rsidP="00000000" w:rsidRDefault="00000000" w:rsidRPr="00000000" w14:paraId="000000E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Internal Service:</w:t>
      </w:r>
      <w:r w:rsidDel="00000000" w:rsidR="00000000" w:rsidRPr="00000000">
        <w:rPr>
          <w:rFonts w:ascii="Google Sans Text" w:cs="Google Sans Text" w:eastAsia="Google Sans Text" w:hAnsi="Google Sans Text"/>
          <w:color w:val="1f1f1f"/>
          <w:rtl w:val="0"/>
        </w:rPr>
        <w:t xml:space="preserve"> The Professional Services function treats the internal developers as customers. They track "DevEx" (Developer Experience). If internal tools are hard to use, they are treated as a defect.</w:t>
      </w:r>
    </w:p>
    <w:p w:rsidR="00000000" w:rsidDel="00000000" w:rsidP="00000000" w:rsidRDefault="00000000" w:rsidRPr="00000000" w14:paraId="000000E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Outcome:</w:t>
      </w:r>
      <w:r w:rsidDel="00000000" w:rsidR="00000000" w:rsidRPr="00000000">
        <w:rPr>
          <w:rFonts w:ascii="Google Sans Text" w:cs="Google Sans Text" w:eastAsia="Google Sans Text" w:hAnsi="Google Sans Text"/>
          <w:color w:val="1f1f1f"/>
          <w:rtl w:val="0"/>
        </w:rPr>
        <w:t xml:space="preserve"> Services anticipate needs. If a server is running out of disk space, the platform auto-expands it without paging an engineer (Internal CX).</w:t>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Level 5: Anticipatory &amp; Embedded Finance</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Design Philosophy:</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Invisible Banking.</w:t>
      </w:r>
    </w:p>
    <w:p w:rsidR="00000000" w:rsidDel="00000000" w:rsidP="00000000" w:rsidRDefault="00000000" w:rsidRPr="00000000" w14:paraId="000000E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The bank's services are embedded in third-party ecosystems (e.g., obtaining a mortgage while browsing Zillow).</w:t>
      </w:r>
    </w:p>
    <w:p w:rsidR="00000000" w:rsidDel="00000000" w:rsidP="00000000" w:rsidRDefault="00000000" w:rsidRPr="00000000" w14:paraId="000000E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Internal Service:</w:t>
      </w:r>
      <w:r w:rsidDel="00000000" w:rsidR="00000000" w:rsidRPr="00000000">
        <w:rPr>
          <w:rFonts w:ascii="Google Sans Text" w:cs="Google Sans Text" w:eastAsia="Google Sans Text" w:hAnsi="Google Sans Text"/>
          <w:color w:val="1f1f1f"/>
          <w:rtl w:val="0"/>
        </w:rPr>
        <w:t xml:space="preserve"> "Platform as a Product." The internal platform team markets their capabilities to the LOBs. The relationship is purely voluntary; LOBs use the platform because it is the best option, creating a true market dynamic within the enterprise.</w:t>
      </w:r>
    </w:p>
    <w:p w:rsidR="00000000" w:rsidDel="00000000" w:rsidP="00000000" w:rsidRDefault="00000000" w:rsidRPr="00000000" w14:paraId="000000E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Interdependencies &amp; The Execution Roadmap</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critical insight for the consulting engagement is that these workstreams are not independent variables; they are deeply coupled.</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"Deadly Misalignments" to Avoid:</w:t>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L4 Tech + L1 Risk:</w:t>
      </w:r>
      <w:r w:rsidDel="00000000" w:rsidR="00000000" w:rsidRPr="00000000">
        <w:rPr>
          <w:rFonts w:ascii="Google Sans Text" w:cs="Google Sans Text" w:eastAsia="Google Sans Text" w:hAnsi="Google Sans Text"/>
          <w:color w:val="1f1f1f"/>
          <w:rtl w:val="0"/>
        </w:rPr>
        <w:t xml:space="preserve"> You build a high-speed Ferrari (Cloud/Microservices) but put a boot on the wheel (Manual Risk Boards). The result is high cost and zero speed.</w:t>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L4 Agile + L1 Funding:</w:t>
      </w:r>
      <w:r w:rsidDel="00000000" w:rsidR="00000000" w:rsidRPr="00000000">
        <w:rPr>
          <w:rFonts w:ascii="Google Sans Text" w:cs="Google Sans Text" w:eastAsia="Google Sans Text" w:hAnsi="Google Sans Text"/>
          <w:color w:val="1f1f1f"/>
          <w:rtl w:val="0"/>
        </w:rPr>
        <w:t xml:space="preserve"> You create autonomous squads, but starve them of resources every December due to annual budgeting. The squads atrophy and morale collapses.</w:t>
      </w:r>
    </w:p>
    <w:p w:rsidR="00000000" w:rsidDel="00000000" w:rsidP="00000000" w:rsidRDefault="00000000" w:rsidRPr="00000000" w14:paraId="000000F1">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L5 Talent + L2 Management:</w:t>
      </w:r>
      <w:r w:rsidDel="00000000" w:rsidR="00000000" w:rsidRPr="00000000">
        <w:rPr>
          <w:rFonts w:ascii="Google Sans Text" w:cs="Google Sans Text" w:eastAsia="Google Sans Text" w:hAnsi="Google Sans Text"/>
          <w:color w:val="1f1f1f"/>
          <w:rtl w:val="0"/>
        </w:rPr>
        <w:t xml:space="preserve"> You hire brilliant engineers but manage them with timesheets and micromanagement. They will leave within 6 months.</w:t>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Phased Execution Strategy</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Given the unknown starting point, the roadmap must be dynamic. However, a generalized three-horizon strategy is recommended:</w:t>
      </w:r>
    </w:p>
    <w:p w:rsidR="00000000" w:rsidDel="00000000" w:rsidP="00000000" w:rsidRDefault="00000000" w:rsidRPr="00000000" w14:paraId="000000F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Stabilization &amp; Foundation (Months 1-6)</w:t>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Stop the bleeding and establish visibility.</w:t>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WS1 (Ops):</w:t>
      </w:r>
      <w:r w:rsidDel="00000000" w:rsidR="00000000" w:rsidRPr="00000000">
        <w:rPr>
          <w:rFonts w:ascii="Google Sans Text" w:cs="Google Sans Text" w:eastAsia="Google Sans Text" w:hAnsi="Google Sans Text"/>
          <w:color w:val="1f1f1f"/>
          <w:rtl w:val="0"/>
        </w:rPr>
        <w:t xml:space="preserve"> Implement a lightweight EPMO to inventory all inflight work. Kill "Zombie Projects."</w:t>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WS2 (Tech):</w:t>
      </w:r>
      <w:r w:rsidDel="00000000" w:rsidR="00000000" w:rsidRPr="00000000">
        <w:rPr>
          <w:rFonts w:ascii="Google Sans Text" w:cs="Google Sans Text" w:eastAsia="Google Sans Text" w:hAnsi="Google Sans Text"/>
          <w:color w:val="1f1f1f"/>
          <w:rtl w:val="0"/>
        </w:rPr>
        <w:t xml:space="preserve"> Halt all new monolithic development. Establish the "Cloud Landing Zone" (Security/Network foundation).</w:t>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WS3 (Talent):</w:t>
      </w:r>
      <w:r w:rsidDel="00000000" w:rsidR="00000000" w:rsidRPr="00000000">
        <w:rPr>
          <w:rFonts w:ascii="Google Sans Text" w:cs="Google Sans Text" w:eastAsia="Google Sans Text" w:hAnsi="Google Sans Text"/>
          <w:color w:val="1f1f1f"/>
          <w:rtl w:val="0"/>
        </w:rPr>
        <w:t xml:space="preserve"> Identify and ring-fence the top 5% of engineering talent to form the first "Pilot Squads."</w:t>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WS4 (Risk):</w:t>
      </w:r>
      <w:r w:rsidDel="00000000" w:rsidR="00000000" w:rsidRPr="00000000">
        <w:rPr>
          <w:rFonts w:ascii="Google Sans Text" w:cs="Google Sans Text" w:eastAsia="Google Sans Text" w:hAnsi="Google Sans Text"/>
          <w:color w:val="1f1f1f"/>
          <w:rtl w:val="0"/>
        </w:rPr>
        <w:t xml:space="preserve"> Document the current "Happy Path" for compliance to identify the biggest bottlenecks.</w:t>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WS5 (CX):</w:t>
      </w:r>
      <w:r w:rsidDel="00000000" w:rsidR="00000000" w:rsidRPr="00000000">
        <w:rPr>
          <w:rFonts w:ascii="Google Sans Text" w:cs="Google Sans Text" w:eastAsia="Google Sans Text" w:hAnsi="Google Sans Text"/>
          <w:color w:val="1f1f1f"/>
          <w:rtl w:val="0"/>
        </w:rPr>
        <w:t xml:space="preserve"> Map the top 3 Customer Journeys to establish a baseline for pain points.</w:t>
      </w:r>
    </w:p>
    <w:p w:rsidR="00000000" w:rsidDel="00000000" w:rsidP="00000000" w:rsidRDefault="00000000" w:rsidRPr="00000000" w14:paraId="000000F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The Pilot &amp; The Breakout (Months 7-18)</w:t>
      </w:r>
    </w:p>
    <w:p w:rsidR="00000000" w:rsidDel="00000000" w:rsidP="00000000" w:rsidRDefault="00000000" w:rsidRPr="00000000" w14:paraId="000000F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Prove the new model works in a contained environment.</w:t>
      </w:r>
    </w:p>
    <w:p w:rsidR="00000000" w:rsidDel="00000000" w:rsidP="00000000" w:rsidRDefault="00000000" w:rsidRPr="00000000" w14:paraId="000000F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WS1 (Ops):</w:t>
      </w:r>
      <w:r w:rsidDel="00000000" w:rsidR="00000000" w:rsidRPr="00000000">
        <w:rPr>
          <w:rFonts w:ascii="Google Sans Text" w:cs="Google Sans Text" w:eastAsia="Google Sans Text" w:hAnsi="Google Sans Text"/>
          <w:color w:val="1f1f1f"/>
          <w:rtl w:val="0"/>
        </w:rPr>
        <w:t xml:space="preserve"> Select one value stream (e.g., "Consumer Lending") and move it to L4 (Product Funding, Autonomous Squads). Leave the rest of the bank at L2.</w:t>
      </w:r>
    </w:p>
    <w:p w:rsidR="00000000" w:rsidDel="00000000" w:rsidP="00000000" w:rsidRDefault="00000000" w:rsidRPr="00000000" w14:paraId="000000F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WS2 (Tech):</w:t>
      </w:r>
      <w:r w:rsidDel="00000000" w:rsidR="00000000" w:rsidRPr="00000000">
        <w:rPr>
          <w:rFonts w:ascii="Google Sans Text" w:cs="Google Sans Text" w:eastAsia="Google Sans Text" w:hAnsi="Google Sans Text"/>
          <w:color w:val="1f1f1f"/>
          <w:rtl w:val="0"/>
        </w:rPr>
        <w:t xml:space="preserve"> Build the "Strangler Fig" pattern around the Lending monolith. Deploy the first microservices.</w:t>
      </w:r>
    </w:p>
    <w:p w:rsidR="00000000" w:rsidDel="00000000" w:rsidP="00000000" w:rsidRDefault="00000000" w:rsidRPr="00000000" w14:paraId="000000F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WS3 (Talent):</w:t>
      </w:r>
      <w:r w:rsidDel="00000000" w:rsidR="00000000" w:rsidRPr="00000000">
        <w:rPr>
          <w:rFonts w:ascii="Google Sans Text" w:cs="Google Sans Text" w:eastAsia="Google Sans Text" w:hAnsi="Google Sans Text"/>
          <w:color w:val="1f1f1f"/>
          <w:rtl w:val="0"/>
        </w:rPr>
        <w:t xml:space="preserve"> Train the Pilot Squads in DevOps and Agile. Bring in external coaches.</w:t>
      </w:r>
    </w:p>
    <w:p w:rsidR="00000000" w:rsidDel="00000000" w:rsidP="00000000" w:rsidRDefault="00000000" w:rsidRPr="00000000" w14:paraId="0000010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WS4 (Risk):</w:t>
      </w:r>
      <w:r w:rsidDel="00000000" w:rsidR="00000000" w:rsidRPr="00000000">
        <w:rPr>
          <w:rFonts w:ascii="Google Sans Text" w:cs="Google Sans Text" w:eastAsia="Google Sans Text" w:hAnsi="Google Sans Text"/>
          <w:color w:val="1f1f1f"/>
          <w:rtl w:val="0"/>
        </w:rPr>
        <w:t xml:space="preserve"> Embed Risk Champions into the Pilot Squads. Automate the top 5 compliance checks in the pipeline.</w:t>
      </w:r>
    </w:p>
    <w:p w:rsidR="00000000" w:rsidDel="00000000" w:rsidP="00000000" w:rsidRDefault="00000000" w:rsidRPr="00000000" w14:paraId="0000010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WS5 (CX):</w:t>
      </w:r>
      <w:r w:rsidDel="00000000" w:rsidR="00000000" w:rsidRPr="00000000">
        <w:rPr>
          <w:rFonts w:ascii="Google Sans Text" w:cs="Google Sans Text" w:eastAsia="Google Sans Text" w:hAnsi="Google Sans Text"/>
          <w:color w:val="1f1f1f"/>
          <w:rtl w:val="0"/>
        </w:rPr>
        <w:t xml:space="preserve"> Redesign the Lending experience using Design Thinking.</w:t>
      </w:r>
    </w:p>
    <w:p w:rsidR="00000000" w:rsidDel="00000000" w:rsidP="00000000" w:rsidRDefault="00000000" w:rsidRPr="00000000" w14:paraId="0000010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Scaling &amp; Institutionalization (Months 19-36)</w:t>
      </w:r>
    </w:p>
    <w:p w:rsidR="00000000" w:rsidDel="00000000" w:rsidP="00000000" w:rsidRDefault="00000000" w:rsidRPr="00000000" w14:paraId="0000010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Replicate the Pilot's success across the enterprise.</w:t>
      </w:r>
    </w:p>
    <w:p w:rsidR="00000000" w:rsidDel="00000000" w:rsidP="00000000" w:rsidRDefault="00000000" w:rsidRPr="00000000" w14:paraId="0000010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WS1 (Ops):</w:t>
      </w:r>
      <w:r w:rsidDel="00000000" w:rsidR="00000000" w:rsidRPr="00000000">
        <w:rPr>
          <w:rFonts w:ascii="Google Sans Text" w:cs="Google Sans Text" w:eastAsia="Google Sans Text" w:hAnsi="Google Sans Text"/>
          <w:color w:val="1f1f1f"/>
          <w:rtl w:val="0"/>
        </w:rPr>
        <w:t xml:space="preserve"> Flip the default: The whole bank moves to QBRs (Quarterly Business Reviews). Project funding becomes the exception.</w:t>
      </w:r>
    </w:p>
    <w:p w:rsidR="00000000" w:rsidDel="00000000" w:rsidP="00000000" w:rsidRDefault="00000000" w:rsidRPr="00000000" w14:paraId="0000010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WS2 (Tech):</w:t>
      </w:r>
      <w:r w:rsidDel="00000000" w:rsidR="00000000" w:rsidRPr="00000000">
        <w:rPr>
          <w:rFonts w:ascii="Google Sans Text" w:cs="Google Sans Text" w:eastAsia="Google Sans Text" w:hAnsi="Google Sans Text"/>
          <w:color w:val="1f1f1f"/>
          <w:rtl w:val="0"/>
        </w:rPr>
        <w:t xml:space="preserve"> Aggressive migration. Target 50% of apps to Cloud Native.</w:t>
      </w:r>
    </w:p>
    <w:p w:rsidR="00000000" w:rsidDel="00000000" w:rsidP="00000000" w:rsidRDefault="00000000" w:rsidRPr="00000000" w14:paraId="0000010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WS3 (Talent):</w:t>
      </w:r>
      <w:r w:rsidDel="00000000" w:rsidR="00000000" w:rsidRPr="00000000">
        <w:rPr>
          <w:rFonts w:ascii="Google Sans Text" w:cs="Google Sans Text" w:eastAsia="Google Sans Text" w:hAnsi="Google Sans Text"/>
          <w:color w:val="1f1f1f"/>
          <w:rtl w:val="0"/>
        </w:rPr>
        <w:t xml:space="preserve"> Establish the internal "Engineering Academy" to reskill the legacy workforce at scale.</w:t>
      </w:r>
    </w:p>
    <w:p w:rsidR="00000000" w:rsidDel="00000000" w:rsidP="00000000" w:rsidRDefault="00000000" w:rsidRPr="00000000" w14:paraId="0000010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WS4 (Risk):</w:t>
      </w:r>
      <w:r w:rsidDel="00000000" w:rsidR="00000000" w:rsidRPr="00000000">
        <w:rPr>
          <w:rFonts w:ascii="Google Sans Text" w:cs="Google Sans Text" w:eastAsia="Google Sans Text" w:hAnsi="Google Sans Text"/>
          <w:color w:val="1f1f1f"/>
          <w:rtl w:val="0"/>
        </w:rPr>
        <w:t xml:space="preserve"> Shift to "Compliance as Code" as the default standard.</w:t>
      </w:r>
    </w:p>
    <w:p w:rsidR="00000000" w:rsidDel="00000000" w:rsidP="00000000" w:rsidRDefault="00000000" w:rsidRPr="00000000" w14:paraId="0000010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WS5 (CX):</w:t>
      </w:r>
      <w:r w:rsidDel="00000000" w:rsidR="00000000" w:rsidRPr="00000000">
        <w:rPr>
          <w:rFonts w:ascii="Google Sans Text" w:cs="Google Sans Text" w:eastAsia="Google Sans Text" w:hAnsi="Google Sans Text"/>
          <w:color w:val="1f1f1f"/>
          <w:rtl w:val="0"/>
        </w:rPr>
        <w:t xml:space="preserve"> Move to predictive/personalized experiences.</w:t>
      </w:r>
    </w:p>
    <w:p w:rsidR="00000000" w:rsidDel="00000000" w:rsidP="00000000" w:rsidRDefault="00000000" w:rsidRPr="00000000" w14:paraId="0000010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 The Consultant's Mandate</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journey from Level 1 to Level 5 is an exercise in organizational rewiring. It is not merely a technical upgrade; it is a political and cultural revolution. As the lead consultant, your primary adversary will not be legacy code, but legacy thinking.</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roadmap provided here serves as the master plan. Your immediate next step is to conduct the "Current State Assessment" to pin the client's position on these five curves. Only by understanding the precise coordinates of their current maturity can you plot a safe course through the turbulent waters of transformation. The prize for the client is not just efficiency—it is survival in the digital age.</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